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DBFF" w14:textId="77777777" w:rsidR="00FC7677" w:rsidRPr="004B06D0" w:rsidRDefault="0030470E" w:rsidP="004B06D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План </w:t>
      </w:r>
      <w:r w:rsidR="004B06D0" w:rsidRPr="004B06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4B06D0">
        <w:rPr>
          <w:sz w:val="28"/>
          <w:szCs w:val="28"/>
          <w:lang w:val="ru-RU"/>
        </w:rPr>
        <w:br/>
      </w:r>
      <w:r w:rsidRPr="004B06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формированию функциональной грамотности обучающихся</w:t>
      </w:r>
      <w:r w:rsidRPr="004B06D0">
        <w:rPr>
          <w:sz w:val="28"/>
          <w:szCs w:val="28"/>
          <w:lang w:val="ru-RU"/>
        </w:rPr>
        <w:br/>
      </w:r>
    </w:p>
    <w:p w14:paraId="7EDCBA5F" w14:textId="77777777" w:rsidR="00FC7677" w:rsidRPr="004B06D0" w:rsidRDefault="0030470E" w:rsidP="004B06D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Цель:</w:t>
      </w:r>
      <w:r w:rsidRPr="004B06D0">
        <w:rPr>
          <w:rFonts w:hAnsi="Times New Roman" w:cs="Times New Roman"/>
          <w:color w:val="000000"/>
          <w:sz w:val="28"/>
          <w:szCs w:val="28"/>
        </w:rPr>
        <w:t> </w:t>
      </w: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создать условия для формирования функциональной грамотности (читательской, математической, естественно-научной) среди обучающихся МБОУ СОШ №</w:t>
      </w:r>
      <w:r w:rsidR="000901B8" w:rsidRPr="004B06D0">
        <w:rPr>
          <w:rFonts w:hAnsi="Times New Roman" w:cs="Times New Roman"/>
          <w:color w:val="000000"/>
          <w:sz w:val="28"/>
          <w:szCs w:val="28"/>
          <w:lang w:val="ru-RU"/>
        </w:rPr>
        <w:t xml:space="preserve"> 9 </w:t>
      </w: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посредством актуализации межпредметных связей в образовательном процессе.</w:t>
      </w:r>
    </w:p>
    <w:p w14:paraId="74E6CEB6" w14:textId="77777777" w:rsidR="00FC7677" w:rsidRPr="004B06D0" w:rsidRDefault="0030470E" w:rsidP="004B06D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Задачи:</w:t>
      </w:r>
    </w:p>
    <w:p w14:paraId="5595143A" w14:textId="77777777" w:rsidR="00FC7677" w:rsidRPr="004B06D0" w:rsidRDefault="0030470E" w:rsidP="004B06D0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Рассмотреть теоретические аспекты процесса формирования функциональной грамотности.</w:t>
      </w:r>
    </w:p>
    <w:p w14:paraId="5335D581" w14:textId="77777777" w:rsidR="00FC7677" w:rsidRPr="004B06D0" w:rsidRDefault="0030470E" w:rsidP="004B06D0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14:paraId="534C86EF" w14:textId="77777777" w:rsidR="00FC7677" w:rsidRPr="004B06D0" w:rsidRDefault="0030470E" w:rsidP="004B06D0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Выявить узкие места, затруднения и проблемы, имеющие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14:paraId="39E16D32" w14:textId="77777777" w:rsidR="00FC7677" w:rsidRPr="004B06D0" w:rsidRDefault="0030470E" w:rsidP="004B06D0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для обучающихся.</w:t>
      </w:r>
    </w:p>
    <w:p w14:paraId="1826DFFF" w14:textId="77777777" w:rsidR="00FC7677" w:rsidRPr="004B06D0" w:rsidRDefault="0030470E" w:rsidP="004B06D0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Провести диагностику сформированности функциональной грамотности обучающихся.</w:t>
      </w:r>
    </w:p>
    <w:p w14:paraId="266C0265" w14:textId="77777777" w:rsidR="00FC7677" w:rsidRPr="004B06D0" w:rsidRDefault="0030470E" w:rsidP="004B06D0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14:paraId="18A49E7B" w14:textId="77777777" w:rsidR="00FC7677" w:rsidRPr="004B06D0" w:rsidRDefault="0030470E" w:rsidP="004B06D0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Пополнить и актуализировать банк заданий и межпредметных технологий для формирования функциональной грамотности обучающихся.</w:t>
      </w:r>
    </w:p>
    <w:p w14:paraId="7E609A97" w14:textId="77777777" w:rsidR="00FC7677" w:rsidRPr="004B06D0" w:rsidRDefault="0030470E" w:rsidP="004B06D0">
      <w:pPr>
        <w:numPr>
          <w:ilvl w:val="0"/>
          <w:numId w:val="1"/>
        </w:numPr>
        <w:ind w:left="780" w:right="-47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Улучшить качество внеурочной и внеклассной работы.</w:t>
      </w:r>
    </w:p>
    <w:p w14:paraId="5B177EC0" w14:textId="77777777" w:rsidR="00FC7677" w:rsidRPr="004B06D0" w:rsidRDefault="0030470E" w:rsidP="004B06D0">
      <w:pPr>
        <w:ind w:right="-471"/>
        <w:jc w:val="both"/>
        <w:rPr>
          <w:rFonts w:hAnsi="Times New Roman" w:cs="Times New Roman"/>
          <w:color w:val="000000"/>
          <w:sz w:val="28"/>
          <w:szCs w:val="28"/>
        </w:rPr>
      </w:pPr>
      <w:r w:rsidRPr="004B06D0">
        <w:rPr>
          <w:rFonts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14:paraId="2F667B2B" w14:textId="77777777" w:rsidR="00FC7677" w:rsidRPr="004B06D0" w:rsidRDefault="0030470E" w:rsidP="004B06D0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Разработка модели формирования функциональной грамотности педагогами школы.</w:t>
      </w:r>
    </w:p>
    <w:p w14:paraId="098FFE49" w14:textId="77777777" w:rsidR="00FC7677" w:rsidRPr="004B06D0" w:rsidRDefault="0030470E" w:rsidP="004B06D0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Создание условий для формирования функциональной грамотности обучающихся.</w:t>
      </w:r>
    </w:p>
    <w:p w14:paraId="741AEBF1" w14:textId="77777777" w:rsidR="00FC7677" w:rsidRPr="004B06D0" w:rsidRDefault="0030470E" w:rsidP="004B06D0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Пополненный и актуализированный банк</w:t>
      </w:r>
      <w:r w:rsidRPr="004B06D0">
        <w:rPr>
          <w:rFonts w:hAnsi="Times New Roman" w:cs="Times New Roman"/>
          <w:color w:val="000000"/>
          <w:sz w:val="28"/>
          <w:szCs w:val="28"/>
        </w:rPr>
        <w:t> </w:t>
      </w: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заданий и межпредметных технологий для формирования функциональной грамотности обучающихся.</w:t>
      </w:r>
    </w:p>
    <w:p w14:paraId="47DA69F2" w14:textId="77777777" w:rsidR="00FC7677" w:rsidRPr="004B06D0" w:rsidRDefault="0030470E" w:rsidP="004B06D0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 xml:space="preserve">Повышение уровня профессиональной компетентности педагогов по </w:t>
      </w:r>
      <w:r w:rsidR="00B14F7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B06D0">
        <w:rPr>
          <w:rFonts w:hAnsi="Times New Roman" w:cs="Times New Roman"/>
          <w:color w:val="000000"/>
          <w:sz w:val="28"/>
          <w:szCs w:val="28"/>
          <w:lang w:val="ru-RU"/>
        </w:rPr>
        <w:t>вопросу формирования функциональной грамотности обучающихся.</w:t>
      </w:r>
    </w:p>
    <w:p w14:paraId="211F4A40" w14:textId="77777777" w:rsidR="00FC7677" w:rsidRPr="004B06D0" w:rsidRDefault="0030470E" w:rsidP="004B06D0">
      <w:pPr>
        <w:numPr>
          <w:ilvl w:val="0"/>
          <w:numId w:val="2"/>
        </w:numPr>
        <w:ind w:left="780" w:right="-471"/>
        <w:jc w:val="both"/>
        <w:rPr>
          <w:rFonts w:hAnsi="Times New Roman" w:cs="Times New Roman"/>
          <w:color w:val="000000"/>
          <w:sz w:val="28"/>
          <w:szCs w:val="28"/>
        </w:rPr>
      </w:pPr>
      <w:r w:rsidRPr="004B06D0">
        <w:rPr>
          <w:rFonts w:hAnsi="Times New Roman" w:cs="Times New Roman"/>
          <w:color w:val="000000"/>
          <w:sz w:val="28"/>
          <w:szCs w:val="28"/>
        </w:rPr>
        <w:t>Повышение качества образования.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2537"/>
        <w:gridCol w:w="1237"/>
        <w:gridCol w:w="2885"/>
        <w:gridCol w:w="2073"/>
      </w:tblGrid>
      <w:tr w:rsidR="00FC7677" w14:paraId="5C7D6C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02ADA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8D07A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2A5A5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9962A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2A054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FC7677" w14:paraId="3B695B96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9C28C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FC7677" w:rsidRPr="006F1132" w14:paraId="41FD42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B6474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9A39D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разделы ООП с учетом подходов и требований новых ФГОС ООО</w:t>
            </w:r>
            <w:r w:rsidR="00AC2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AC2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,СОО и ФОП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67FF9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8474D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Внесены изменения в целевой и содержательный разделы ООП уровней образования. Внесены дополнения в раздел «Планируемые результаты», рабочие программы по предметам и курсам внеурочной деятельности с учетом подходов и требований ФГОС-2021 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ФОП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438A1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рабочих групп педагогов</w:t>
            </w:r>
          </w:p>
        </w:tc>
      </w:tr>
      <w:tr w:rsidR="00FC7677" w:rsidRPr="006F1132" w14:paraId="38E931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ACD9B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E8401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внутришкольной системной модели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B0C42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1F70D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 системная модель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F749B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FC7677" w14:paraId="52FDD6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4A699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81E1D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812E8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A15FD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A5E3B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C7677" w14:paraId="3DD0A6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16B22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7F1B5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учебный план учебных курсов, направленных на формирование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09E6B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A5DD6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 «Функциональная грамотность» в учебных планах ООП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EDB51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C7677" w14:paraId="5F5731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13057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82358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план внеурочной деятельности учебных курсов, направленных на формирование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0A11D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1AD93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курсы «Функциональная читательская грамотность» и «Функциональная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естественно-научная грамотность» в планах внеурочной деятельности ООП НОО 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ООО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CCAA8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FC7677" w:rsidRPr="006F1132" w14:paraId="4AF064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1239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FEB38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для обучающихся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F8B1F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924EB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школьной библиотеки, использование обучающимися образовательной организации пособий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9FA34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FC7677" w:rsidRPr="006F1132" w14:paraId="7AAC27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D3509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85144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283F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E22B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62A28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FC7677" w:rsidRPr="006F1132" w14:paraId="57433A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0B52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229BA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7A3E2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6CA60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EA456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FC7677" w:rsidRPr="006F1132" w14:paraId="0CB554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64B5B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5CC61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E9BC7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AE268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C83B4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технический специалист,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C7677" w14:paraId="0D2C0B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D505A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063B1" w14:textId="4BB28FBB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обучающихся 8–9-х классов на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6F1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6F1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D2C5A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B7B98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 данных обучающихся 8–9-х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15CA6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C7677" w14:paraId="7BCAEB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0D927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78FDA" w14:textId="19CB9AA2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на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6F1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6F1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базы учителей, участвующих в формировании функциональной грамотности обучающихся 8–9-х классов по шести направлениям (читательская грамотность,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65A37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FB66A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5D076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C7677" w:rsidRPr="006F1132" w14:paraId="130B1B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91830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1ACA7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 актуализация банка 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9338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A5FA3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 и пополненный школьный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3E6D4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МО</w:t>
            </w:r>
          </w:p>
        </w:tc>
      </w:tr>
      <w:tr w:rsidR="00FC7677" w14:paraId="770235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E3DC1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3D5A1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семинаре «Опыт реализации содержания и форм активизации межпредметных связей для формирования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74407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97F69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9A1D6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C7677" w14:paraId="5C6338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F068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9E9DD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C369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E845C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8A8DF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C7677" w14:paraId="79EB278E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FFBC8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2. Практический</w:t>
            </w:r>
          </w:p>
        </w:tc>
      </w:tr>
      <w:tr w:rsidR="00FC7677" w14:paraId="26F42E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9751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E9D31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учебный процесс практикоориентированных заданий для оценки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161D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2D3C4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2C033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педагоги</w:t>
            </w:r>
          </w:p>
        </w:tc>
      </w:tr>
      <w:tr w:rsidR="00FC7677" w:rsidRPr="006F1132" w14:paraId="63625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DC8F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40DA4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выявления уровня сформированности функциональной грамотности у обучающихся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C18D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26B75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проведения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стартовой диагностики и уровня сформированности функциональной грамотности 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13D3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педагоги, обучающиеся</w:t>
            </w:r>
          </w:p>
        </w:tc>
      </w:tr>
      <w:tr w:rsidR="00FC7677" w14:paraId="25316B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E8A64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FEF1B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функциональной грамотности обучающихся 8–9-х классов (по материалам банка заданий для оценки функциональной грамотности, разработанных ФГБНУ «Институт стратегии развития образования Российской академии образования»)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48AF2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318DD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обучающихся 8–9-х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DC3E8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C7677" w14:paraId="182993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8A922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D61C1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учебных курсов «Функциональная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C123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481EF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9644B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FC7677" w14:paraId="47155D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B571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991F4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341A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8A9F3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деятельности:</w:t>
            </w:r>
          </w:p>
          <w:p w14:paraId="01DCCDAF" w14:textId="77777777" w:rsidR="00FC7677" w:rsidRDefault="0030470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«Функциональная читательская грамотность»;</w:t>
            </w:r>
          </w:p>
          <w:p w14:paraId="0ECB768A" w14:textId="77777777" w:rsidR="00FC7677" w:rsidRDefault="0030470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«Функциональная естественно-научная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F35F2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C7677" w14:paraId="5F943F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C6C3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BEBEC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6A8B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2F7D9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критерии оценивания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B46B4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C7677" w14:paraId="540253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493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F65D2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«Опыт реализации содержания и форм активизации межпредметных связей для формирования функциональной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214E3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81C02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обменялись опытом реализации содержания и форм активизации межпредметных связей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766DF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МО учителей</w:t>
            </w:r>
          </w:p>
        </w:tc>
      </w:tr>
      <w:tr w:rsidR="00FC7677" w:rsidRPr="006F1132" w14:paraId="1256A9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845D4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BDB2B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сформированности разных видов компетенций в рамках функциональной грамотности:</w:t>
            </w:r>
          </w:p>
          <w:p w14:paraId="6703AB8E" w14:textId="77777777" w:rsidR="00FC7677" w:rsidRPr="000901B8" w:rsidRDefault="0030470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– естественно-научная грамотность в 9-х классах; </w:t>
            </w:r>
          </w:p>
          <w:p w14:paraId="12D94380" w14:textId="77777777" w:rsidR="00FC7677" w:rsidRPr="000901B8" w:rsidRDefault="0030470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 во 2–4-х классах;</w:t>
            </w:r>
          </w:p>
          <w:p w14:paraId="33FF41F8" w14:textId="77777777" w:rsidR="00FC7677" w:rsidRPr="000901B8" w:rsidRDefault="0030470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 грамотность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5–8-х классах; </w:t>
            </w:r>
          </w:p>
          <w:p w14:paraId="629290F9" w14:textId="77777777" w:rsidR="00FC7677" w:rsidRPr="000901B8" w:rsidRDefault="0030470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– индивидуальный проект в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07E0B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040D0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результатам контроля уровня сформированности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35D14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групп, обучающиеся</w:t>
            </w:r>
          </w:p>
        </w:tc>
      </w:tr>
      <w:tr w:rsidR="00FC7677" w14:paraId="06341E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9AB24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75874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«Оценка уровня 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8FB7B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4975E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«Уровень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FCA64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C7677" w14:paraId="34427F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76765" w14:textId="77777777" w:rsidR="00FC7677" w:rsidRDefault="0030470E" w:rsidP="004B06D0">
            <w:pPr>
              <w:ind w:right="-131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658EC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E174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095FB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 по итогам посещения внеклассных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669B8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МО учителей</w:t>
            </w:r>
          </w:p>
        </w:tc>
      </w:tr>
      <w:tr w:rsidR="00FC7677" w14:paraId="19BBF7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CCE28" w14:textId="77777777" w:rsidR="00FC7677" w:rsidRPr="004B06D0" w:rsidRDefault="0030470E" w:rsidP="004B06D0">
            <w:pPr>
              <w:ind w:right="-131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DBEB5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совет по теме «Формирование глобальных компетенций на уроках и во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9E811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8A480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методического совета.</w:t>
            </w:r>
          </w:p>
          <w:p w14:paraId="5F9B918C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рекомендации «Дидактические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материалы по формированию глобальных компетенций на уроках и во внеурочной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B99E6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НМР</w:t>
            </w:r>
          </w:p>
        </w:tc>
      </w:tr>
      <w:tr w:rsidR="00FC7677" w14:paraId="407BE9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242D" w14:textId="77777777" w:rsidR="00FC7677" w:rsidRPr="004B06D0" w:rsidRDefault="0030470E" w:rsidP="004B06D0">
            <w:pPr>
              <w:ind w:right="-131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FAD75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E5CE9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F36C7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54BD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C7677" w14:paraId="113499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85F0D" w14:textId="77777777" w:rsidR="00FC7677" w:rsidRPr="004B06D0" w:rsidRDefault="0030470E" w:rsidP="004B06D0">
            <w:pPr>
              <w:ind w:right="-131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B0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372EE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CDC05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17133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лучших практик учителей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09303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FC7677" w:rsidRPr="006F1132" w14:paraId="7BA2EE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69087" w14:textId="77777777" w:rsidR="00FC7677" w:rsidRPr="004B06D0" w:rsidRDefault="004B06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3591E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EB814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8AB90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A740C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групп, обучающиеся</w:t>
            </w:r>
          </w:p>
        </w:tc>
      </w:tr>
      <w:tr w:rsidR="00FC7677" w:rsidRPr="006F1132" w14:paraId="49709B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79A33" w14:textId="77777777" w:rsidR="00FC7677" w:rsidRPr="004B06D0" w:rsidRDefault="004B06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36162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BB1B0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C728C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334E3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FC7677" w14:paraId="77154288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FBEBF" w14:textId="77777777" w:rsidR="00FC7677" w:rsidRDefault="003047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FC7677" w14:paraId="696063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64E80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E45C3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72BB3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42E0C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748CA" w14:textId="77777777" w:rsidR="00FC7677" w:rsidRDefault="00304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C7677" w14:paraId="4F8287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D763C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DBC15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534C3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61374" w14:textId="77777777" w:rsidR="00FC7677" w:rsidRPr="000901B8" w:rsidRDefault="0030470E">
            <w:pPr>
              <w:rPr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51138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C7677" w:rsidRPr="006F1132" w14:paraId="0F1AAD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54AEF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8A251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7E20F" w14:textId="77777777" w:rsidR="00FC7677" w:rsidRDefault="0030470E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80AC1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15584" w14:textId="77777777" w:rsidR="00FC7677" w:rsidRPr="000901B8" w:rsidRDefault="003047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УВР, </w:t>
            </w:r>
            <w:r w:rsidRPr="00090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рабочих групп</w:t>
            </w:r>
          </w:p>
        </w:tc>
      </w:tr>
    </w:tbl>
    <w:p w14:paraId="0D708E5A" w14:textId="77777777" w:rsidR="0030470E" w:rsidRPr="000901B8" w:rsidRDefault="0030470E">
      <w:pPr>
        <w:rPr>
          <w:lang w:val="ru-RU"/>
        </w:rPr>
      </w:pPr>
    </w:p>
    <w:sectPr w:rsidR="0030470E" w:rsidRPr="000901B8" w:rsidSect="00B14F7A">
      <w:pgSz w:w="11907" w:h="1683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5F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550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A2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07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8461">
    <w:abstractNumId w:val="0"/>
  </w:num>
  <w:num w:numId="2" w16cid:durableId="984553886">
    <w:abstractNumId w:val="1"/>
  </w:num>
  <w:num w:numId="3" w16cid:durableId="661356354">
    <w:abstractNumId w:val="2"/>
  </w:num>
  <w:num w:numId="4" w16cid:durableId="183621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01B8"/>
    <w:rsid w:val="00105BE7"/>
    <w:rsid w:val="002D33B1"/>
    <w:rsid w:val="002D3591"/>
    <w:rsid w:val="0030470E"/>
    <w:rsid w:val="003514A0"/>
    <w:rsid w:val="004B06D0"/>
    <w:rsid w:val="004F7E17"/>
    <w:rsid w:val="005A05CE"/>
    <w:rsid w:val="00653AF6"/>
    <w:rsid w:val="006F1132"/>
    <w:rsid w:val="00AC224A"/>
    <w:rsid w:val="00B14F7A"/>
    <w:rsid w:val="00B73A5A"/>
    <w:rsid w:val="00E438A1"/>
    <w:rsid w:val="00F01E19"/>
    <w:rsid w:val="00F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16EA"/>
  <w15:docId w15:val="{09677A8A-0077-4E2A-9D9E-A8C9432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5</cp:revision>
  <dcterms:created xsi:type="dcterms:W3CDTF">2011-11-02T04:15:00Z</dcterms:created>
  <dcterms:modified xsi:type="dcterms:W3CDTF">2024-09-03T12:25:00Z</dcterms:modified>
</cp:coreProperties>
</file>